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722A52C1" w:rsidR="00147D0A" w:rsidRDefault="00B438B6"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ОП.0</w:t>
      </w:r>
      <w:r w:rsidR="000A60E7">
        <w:rPr>
          <w:rFonts w:ascii="Times New Roman" w:eastAsia="Times New Roman" w:hAnsi="Times New Roman" w:cs="Times New Roman"/>
          <w:bCs/>
          <w:sz w:val="28"/>
          <w:szCs w:val="28"/>
        </w:rPr>
        <w:t>3 Административное право</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3893D1A6" w14:textId="6A4995D9" w:rsidR="00773E71" w:rsidRDefault="00483159" w:rsidP="002F2DB7">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773E71">
        <w:rPr>
          <w:rFonts w:ascii="Times New Roman" w:eastAsia="Times New Roman" w:hAnsi="Times New Roman" w:cs="Times New Roman"/>
          <w:b/>
          <w:sz w:val="28"/>
          <w:szCs w:val="28"/>
        </w:rPr>
        <w:t>ОП.0</w:t>
      </w:r>
      <w:r w:rsidR="000A60E7">
        <w:rPr>
          <w:rFonts w:ascii="Times New Roman" w:eastAsia="Times New Roman" w:hAnsi="Times New Roman" w:cs="Times New Roman"/>
          <w:b/>
          <w:sz w:val="28"/>
          <w:szCs w:val="28"/>
        </w:rPr>
        <w:t>3 АДМИНИСТРАТИВНОЕ ПРАВО</w:t>
      </w:r>
    </w:p>
    <w:p w14:paraId="73B8E2B8" w14:textId="2377736D"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69170465" w:rsidR="00733906" w:rsidRDefault="00773E71" w:rsidP="00F4130D">
      <w:pPr>
        <w:spacing w:after="0" w:line="276"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 xml:space="preserve">Вопросы к </w:t>
      </w:r>
      <w:r w:rsidR="00483159">
        <w:rPr>
          <w:rFonts w:ascii="Times New Roman" w:hAnsi="Times New Roman" w:cs="Times New Roman"/>
          <w:b/>
          <w:bCs/>
          <w:sz w:val="28"/>
          <w:szCs w:val="28"/>
          <w:lang w:eastAsia="ru-RU"/>
        </w:rPr>
        <w:t>дифференцированному зачету</w:t>
      </w:r>
    </w:p>
    <w:p w14:paraId="33107554" w14:textId="77777777" w:rsidR="000A60E7" w:rsidRDefault="000A60E7" w:rsidP="00F4130D">
      <w:pPr>
        <w:spacing w:after="0" w:line="276" w:lineRule="auto"/>
        <w:ind w:firstLine="709"/>
        <w:jc w:val="center"/>
        <w:rPr>
          <w:rFonts w:ascii="Times New Roman" w:hAnsi="Times New Roman" w:cs="Times New Roman"/>
          <w:b/>
          <w:bCs/>
          <w:sz w:val="28"/>
          <w:szCs w:val="28"/>
          <w:lang w:eastAsia="ru-RU"/>
        </w:rPr>
      </w:pPr>
    </w:p>
    <w:p w14:paraId="46DEF200"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 Государственное управление как вид государственной деятельности и его взаимосвязь (соотношение) с исполнительной властью. </w:t>
      </w:r>
    </w:p>
    <w:p w14:paraId="20C9F78A" w14:textId="493B0E21"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 Административное право, как наука: предмет, задачи, историческое развитие </w:t>
      </w:r>
    </w:p>
    <w:p w14:paraId="12C2A2DB"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3. Место административного права в системе российского права: цели, задачи, принципы отрасли и ее соотношение с другими отраслями. Система административного права. </w:t>
      </w:r>
    </w:p>
    <w:p w14:paraId="0A1387AA"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4. Предмет, метод и субъекты административного права. </w:t>
      </w:r>
    </w:p>
    <w:p w14:paraId="30BBDACC"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5. Источники административного права: понятие, виды, система (соотношение по юридической силе). </w:t>
      </w:r>
    </w:p>
    <w:p w14:paraId="022FE8A6" w14:textId="1FB48F6A"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6.</w:t>
      </w:r>
      <w:r>
        <w:rPr>
          <w:rFonts w:ascii="Times New Roman" w:hAnsi="Times New Roman" w:cs="Times New Roman"/>
          <w:sz w:val="28"/>
          <w:szCs w:val="28"/>
        </w:rPr>
        <w:t xml:space="preserve"> </w:t>
      </w:r>
      <w:r w:rsidRPr="000A60E7">
        <w:rPr>
          <w:rFonts w:ascii="Times New Roman" w:hAnsi="Times New Roman" w:cs="Times New Roman"/>
          <w:sz w:val="28"/>
          <w:szCs w:val="28"/>
        </w:rPr>
        <w:t xml:space="preserve">Административно-правовые нормы: понятие, особенности содержания и структуры, виды. </w:t>
      </w:r>
    </w:p>
    <w:p w14:paraId="3771B163"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7. Действие норм административного права во времени, пространстве и по кругу лиц. Формы реализации норм административного права. </w:t>
      </w:r>
    </w:p>
    <w:p w14:paraId="14A9CB16"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8. Административное правоотношение: понятие, признаки, структура и виды. </w:t>
      </w:r>
    </w:p>
    <w:p w14:paraId="5A1FE5F2"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9. Граждане как субъекты административного права: строение, особенности содержания и виды их административно-правового статуса. </w:t>
      </w:r>
    </w:p>
    <w:p w14:paraId="6FFAF8D4" w14:textId="6CEE9BA3"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10. Административно-правовой статус иностранных граждан и лиц без гражданства в Российской Федерации: правовые основания пребывания в Российской Федерации, права, обязанности, ответственность. </w:t>
      </w:r>
    </w:p>
    <w:p w14:paraId="5801559C"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11. Административно-правовые гарантии прав и свобод граждан в сфере государственного управления. </w:t>
      </w:r>
    </w:p>
    <w:p w14:paraId="5B023C1C"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12. Обращения граждан в органы исполнительной власти: правовая основа, виды и формы обращений, порядок их подачи и рассмотрения. </w:t>
      </w:r>
    </w:p>
    <w:p w14:paraId="58CB88F9"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13. Понятие, признаки и виды органов исполнительной власти. </w:t>
      </w:r>
    </w:p>
    <w:p w14:paraId="64F39A8D"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14. Правительство Российской Федерации: правовая основа деятельности, состав, компетенция, организация работы, взаимосвязь с другими государственными органами. </w:t>
      </w:r>
    </w:p>
    <w:p w14:paraId="066270AD"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15. Федеральные органы исполнительной власти: правовая основа их организации и деятельности, система и структура, функции, внутренняя организация. </w:t>
      </w:r>
    </w:p>
    <w:p w14:paraId="71576ECA"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16. Понятие, принципы, правовая основа и система государственной службы в РФ. </w:t>
      </w:r>
    </w:p>
    <w:p w14:paraId="023F77E1"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17. Должности государственной службы: понятие, категории и группы, соотношение с государственными должностями. </w:t>
      </w:r>
    </w:p>
    <w:p w14:paraId="48AE24B2"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lastRenderedPageBreak/>
        <w:t xml:space="preserve">18. Правовой статус государственных служащих (на примере гражданской службы): понятие, служебные права и гарантии, обязанности, ограничения и запреты, ответственность. </w:t>
      </w:r>
    </w:p>
    <w:p w14:paraId="52D9621B"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19. Организации как субъекты административного права: понятие, виды организаций и особенности их административно-правового статуса. </w:t>
      </w:r>
    </w:p>
    <w:p w14:paraId="19F2D91E"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20. Формы деятельности органов исполнительной власти: понятие, содержание, виды. </w:t>
      </w:r>
    </w:p>
    <w:p w14:paraId="11202319"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21. Административно-правовые акты управления: понятие, признаки, виды. </w:t>
      </w:r>
    </w:p>
    <w:p w14:paraId="2C254D16"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22. Административно-правовые методы государственного управления: понятие, характерные черты, виды. </w:t>
      </w:r>
    </w:p>
    <w:p w14:paraId="786EC84B"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23. Административное принуждение: понятие, признаки, виды. </w:t>
      </w:r>
    </w:p>
    <w:p w14:paraId="1C300371" w14:textId="2B3CBD59"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24.</w:t>
      </w:r>
      <w:r>
        <w:rPr>
          <w:rFonts w:ascii="Times New Roman" w:hAnsi="Times New Roman" w:cs="Times New Roman"/>
          <w:sz w:val="28"/>
          <w:szCs w:val="28"/>
        </w:rPr>
        <w:t xml:space="preserve"> </w:t>
      </w:r>
      <w:r w:rsidRPr="000A60E7">
        <w:rPr>
          <w:rFonts w:ascii="Times New Roman" w:hAnsi="Times New Roman" w:cs="Times New Roman"/>
          <w:sz w:val="28"/>
          <w:szCs w:val="28"/>
        </w:rPr>
        <w:t xml:space="preserve">Административная ответственность: понятие, отличительные признаки вида юридической ответственности, основания. </w:t>
      </w:r>
    </w:p>
    <w:p w14:paraId="2D4D1109"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25. Административное правонарушение: понятие, признаки, состав. </w:t>
      </w:r>
    </w:p>
    <w:p w14:paraId="2BDE9D44"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26. Субъекты административной ответственности. </w:t>
      </w:r>
    </w:p>
    <w:p w14:paraId="4ADCED9F"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27. Административное наказание: виды и их характеристика, общие правила назначения. </w:t>
      </w:r>
    </w:p>
    <w:p w14:paraId="1D44F2B9"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28. Общая характеристика производства по делам об административных правонарушениях: понятие, нормативно-правовая основа, задачи и принципы. </w:t>
      </w:r>
    </w:p>
    <w:p w14:paraId="6C1421EE"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29. Структура и виды производства по делу об административном правонарушении. </w:t>
      </w:r>
    </w:p>
    <w:p w14:paraId="0869A27B"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30. Обстоятельства, исключающие производство по делу об административном правонарушении. </w:t>
      </w:r>
    </w:p>
    <w:p w14:paraId="083536E0"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31. Судьи, органы и должностные лица, уполномоченные рассматривать дела об административных правонарушениях. </w:t>
      </w:r>
    </w:p>
    <w:p w14:paraId="5CE20091"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32. Процессуальный статус участников производства по делам об административных правонарушениях. </w:t>
      </w:r>
    </w:p>
    <w:p w14:paraId="605F5A85"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33. Виды производства по делам об административных правонарушениях. </w:t>
      </w:r>
    </w:p>
    <w:p w14:paraId="781EDB51" w14:textId="77777777" w:rsidR="000A60E7" w:rsidRPr="000A60E7"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 xml:space="preserve">34. Законность и дисциплина в государственном управлении: определение понятий, способы обеспечения. </w:t>
      </w:r>
    </w:p>
    <w:p w14:paraId="0A30DE4F" w14:textId="1971DACE" w:rsidR="00483159" w:rsidRDefault="000A60E7" w:rsidP="00773E71">
      <w:pPr>
        <w:spacing w:after="0" w:line="276" w:lineRule="auto"/>
        <w:ind w:firstLine="709"/>
        <w:jc w:val="both"/>
        <w:rPr>
          <w:rFonts w:ascii="Times New Roman" w:hAnsi="Times New Roman" w:cs="Times New Roman"/>
          <w:sz w:val="28"/>
          <w:szCs w:val="28"/>
        </w:rPr>
      </w:pPr>
      <w:r w:rsidRPr="000A60E7">
        <w:rPr>
          <w:rFonts w:ascii="Times New Roman" w:hAnsi="Times New Roman" w:cs="Times New Roman"/>
          <w:sz w:val="28"/>
          <w:szCs w:val="28"/>
        </w:rPr>
        <w:t>35. Административно-правовые основы контроля и надзора в государственном управлении: понятие, принципы, виды</w:t>
      </w:r>
    </w:p>
    <w:p w14:paraId="3FE3C8A8" w14:textId="77777777" w:rsidR="000A60E7" w:rsidRDefault="000A60E7" w:rsidP="00773E71">
      <w:pPr>
        <w:spacing w:after="0" w:line="276" w:lineRule="auto"/>
        <w:ind w:firstLine="709"/>
        <w:jc w:val="both"/>
        <w:rPr>
          <w:rFonts w:ascii="Times New Roman" w:hAnsi="Times New Roman" w:cs="Times New Roman"/>
          <w:sz w:val="28"/>
          <w:szCs w:val="28"/>
        </w:rPr>
      </w:pPr>
    </w:p>
    <w:p w14:paraId="7688A912" w14:textId="73CB089A" w:rsidR="00483159" w:rsidRPr="00483159" w:rsidRDefault="00483159" w:rsidP="00773E71">
      <w:pPr>
        <w:spacing w:after="0" w:line="276" w:lineRule="auto"/>
        <w:ind w:firstLine="709"/>
        <w:jc w:val="both"/>
        <w:rPr>
          <w:rFonts w:ascii="Times New Roman" w:hAnsi="Times New Roman" w:cs="Times New Roman"/>
          <w:b/>
          <w:bCs/>
          <w:sz w:val="28"/>
          <w:szCs w:val="28"/>
        </w:rPr>
      </w:pPr>
      <w:r w:rsidRPr="00483159">
        <w:rPr>
          <w:rFonts w:ascii="Times New Roman" w:hAnsi="Times New Roman" w:cs="Times New Roman"/>
          <w:b/>
          <w:bCs/>
          <w:sz w:val="28"/>
          <w:szCs w:val="28"/>
        </w:rPr>
        <w:t xml:space="preserve">Критерии оценки </w:t>
      </w:r>
    </w:p>
    <w:p w14:paraId="5619605F" w14:textId="44C28DB3" w:rsidR="004414FC" w:rsidRPr="004414FC" w:rsidRDefault="00483159"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Оценка «отлично»</w:t>
      </w:r>
      <w:r w:rsidR="004414FC">
        <w:rPr>
          <w:rFonts w:ascii="Times New Roman" w:hAnsi="Times New Roman" w:cs="Times New Roman"/>
          <w:sz w:val="28"/>
          <w:szCs w:val="28"/>
        </w:rPr>
        <w:t xml:space="preserve"> в</w:t>
      </w:r>
      <w:r w:rsidR="004414FC" w:rsidRPr="004414FC">
        <w:rPr>
          <w:rFonts w:ascii="Times New Roman" w:hAnsi="Times New Roman" w:cs="Times New Roman"/>
          <w:sz w:val="28"/>
          <w:szCs w:val="28"/>
        </w:rPr>
        <w:t xml:space="preserve">ыставляется обучающемуся, если демонстрируются: </w:t>
      </w:r>
    </w:p>
    <w:p w14:paraId="6EA5B081"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lastRenderedPageBreak/>
        <w:t xml:space="preserve">• всестороннее, систематическое и глубокое знание учебного программного материала; </w:t>
      </w:r>
    </w:p>
    <w:p w14:paraId="422654F2"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самостоятельно выполнивший все предусмотренные программой задания; </w:t>
      </w:r>
    </w:p>
    <w:p w14:paraId="2CFE2B36"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глубоко усвоивший основную и дополнительную литературу, рекомендованную программой; </w:t>
      </w:r>
    </w:p>
    <w:p w14:paraId="19AF629F"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активно работавший на практических, семинарских, лабораторных занятиях; </w:t>
      </w:r>
    </w:p>
    <w:p w14:paraId="291F3F90"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разбирающийся в основных научных концепциях по изучаемой дисциплине; </w:t>
      </w:r>
    </w:p>
    <w:p w14:paraId="6EDD17DF"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проявивший творческие способности и научный подход в понимании и изложении учебного программного материала; </w:t>
      </w:r>
    </w:p>
    <w:p w14:paraId="336AF48F" w14:textId="63976BF9"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ответ отличается богатством и точностью использованных терминов, материал</w:t>
      </w:r>
      <w:r>
        <w:rPr>
          <w:rFonts w:ascii="Times New Roman" w:hAnsi="Times New Roman" w:cs="Times New Roman"/>
          <w:sz w:val="28"/>
          <w:szCs w:val="28"/>
        </w:rPr>
        <w:t>.</w:t>
      </w:r>
    </w:p>
    <w:p w14:paraId="17A33665" w14:textId="77777777" w:rsidR="004414FC" w:rsidRDefault="00483159"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Оценка «хорошо»</w:t>
      </w:r>
      <w:r w:rsidRPr="00483159">
        <w:rPr>
          <w:rFonts w:ascii="Times New Roman" w:hAnsi="Times New Roman" w:cs="Times New Roman"/>
          <w:sz w:val="28"/>
          <w:szCs w:val="28"/>
        </w:rPr>
        <w:t xml:space="preserve"> </w:t>
      </w:r>
      <w:r w:rsidR="004414FC">
        <w:rPr>
          <w:rFonts w:ascii="Times New Roman" w:hAnsi="Times New Roman" w:cs="Times New Roman"/>
          <w:sz w:val="28"/>
          <w:szCs w:val="28"/>
        </w:rPr>
        <w:t>в</w:t>
      </w:r>
      <w:r w:rsidR="004414FC" w:rsidRPr="004414FC">
        <w:rPr>
          <w:rFonts w:ascii="Times New Roman" w:hAnsi="Times New Roman" w:cs="Times New Roman"/>
          <w:sz w:val="28"/>
          <w:szCs w:val="28"/>
        </w:rPr>
        <w:t xml:space="preserve">ыставляется обучающемуся, если демонстрируются: </w:t>
      </w:r>
    </w:p>
    <w:p w14:paraId="2C5ACA7A" w14:textId="7AFB5971"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достаточно полное знание учебно-программного материала, </w:t>
      </w:r>
    </w:p>
    <w:p w14:paraId="232F7DB5" w14:textId="77777777"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не допускающий в ответе существенных неточностей,</w:t>
      </w:r>
    </w:p>
    <w:p w14:paraId="3086308F" w14:textId="77777777"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самостоятельно выполнявший все предусмотренные программой задания, </w:t>
      </w:r>
    </w:p>
    <w:p w14:paraId="08B52965" w14:textId="77777777"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усвоивший основную литературу, рекомендованную программой, </w:t>
      </w:r>
    </w:p>
    <w:p w14:paraId="4142A022" w14:textId="77777777"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активно работавший на практических, семинарских, лабораторных занятиях, </w:t>
      </w:r>
    </w:p>
    <w:p w14:paraId="3E0BC4E1" w14:textId="39532FBC" w:rsidR="00483159"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показавший систематический характер знаний по дисциплине, достаточный для дальнейшей учебы, а также способность к их самостоятельному пополнению</w:t>
      </w:r>
      <w:r>
        <w:rPr>
          <w:rFonts w:ascii="Times New Roman" w:hAnsi="Times New Roman" w:cs="Times New Roman"/>
          <w:sz w:val="28"/>
          <w:szCs w:val="28"/>
        </w:rPr>
        <w:t>.</w:t>
      </w:r>
    </w:p>
    <w:p w14:paraId="64FAF5BE" w14:textId="6F0B5AE0"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w:t>
      </w:r>
      <w:r w:rsidR="00483159" w:rsidRPr="004414FC">
        <w:rPr>
          <w:rFonts w:ascii="Times New Roman" w:hAnsi="Times New Roman" w:cs="Times New Roman"/>
          <w:b/>
          <w:bCs/>
          <w:sz w:val="28"/>
          <w:szCs w:val="28"/>
        </w:rPr>
        <w:t>ценка «удовлетворительно»</w:t>
      </w:r>
      <w:r w:rsidR="00483159" w:rsidRPr="00483159">
        <w:rPr>
          <w:rFonts w:ascii="Times New Roman" w:hAnsi="Times New Roman" w:cs="Times New Roman"/>
          <w:sz w:val="28"/>
          <w:szCs w:val="28"/>
        </w:rPr>
        <w:t xml:space="preserve"> </w:t>
      </w:r>
      <w:r>
        <w:rPr>
          <w:rFonts w:ascii="Times New Roman" w:hAnsi="Times New Roman" w:cs="Times New Roman"/>
          <w:sz w:val="28"/>
          <w:szCs w:val="28"/>
        </w:rPr>
        <w:t>в</w:t>
      </w:r>
      <w:r w:rsidRPr="004414FC">
        <w:rPr>
          <w:rFonts w:ascii="Times New Roman" w:hAnsi="Times New Roman" w:cs="Times New Roman"/>
          <w:sz w:val="28"/>
          <w:szCs w:val="28"/>
        </w:rPr>
        <w:t xml:space="preserve">ыставляется обучающемуся, если демонстрируются: </w:t>
      </w:r>
    </w:p>
    <w:p w14:paraId="78E5D8D2"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заслуживает студент, обнаруживший знание основного учебно-программного материала в объёме, необходимом для дальнейшей учебы и предстоящей работы по профессии, </w:t>
      </w:r>
    </w:p>
    <w:p w14:paraId="5C095296" w14:textId="0AB26553" w:rsidR="00483159"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но обладающий необходимыми знаниями для устранения под руководством преподавателя наиболее существенных погрешностей</w:t>
      </w:r>
    </w:p>
    <w:p w14:paraId="58C9864F" w14:textId="22BAE9E2" w:rsidR="004414FC" w:rsidRPr="004414FC" w:rsidRDefault="004414FC" w:rsidP="004414FC">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b/>
          <w:bCs/>
          <w:sz w:val="28"/>
          <w:szCs w:val="28"/>
        </w:rPr>
        <w:t>О</w:t>
      </w:r>
      <w:r w:rsidR="00483159" w:rsidRPr="004414FC">
        <w:rPr>
          <w:rFonts w:ascii="Times New Roman" w:hAnsi="Times New Roman" w:cs="Times New Roman"/>
          <w:b/>
          <w:bCs/>
          <w:sz w:val="28"/>
          <w:szCs w:val="28"/>
        </w:rPr>
        <w:t>ценка «неудовлетворительно»</w:t>
      </w:r>
      <w:r w:rsidR="00483159" w:rsidRPr="00483159">
        <w:rPr>
          <w:rFonts w:ascii="Times New Roman" w:hAnsi="Times New Roman" w:cs="Times New Roman"/>
          <w:sz w:val="28"/>
          <w:szCs w:val="28"/>
        </w:rPr>
        <w:t xml:space="preserve"> </w:t>
      </w:r>
      <w:r>
        <w:rPr>
          <w:rFonts w:ascii="Times New Roman" w:hAnsi="Times New Roman" w:cs="Times New Roman"/>
          <w:sz w:val="28"/>
          <w:szCs w:val="28"/>
        </w:rPr>
        <w:t>в</w:t>
      </w:r>
      <w:r w:rsidRPr="004414FC">
        <w:rPr>
          <w:rFonts w:ascii="Times New Roman" w:hAnsi="Times New Roman" w:cs="Times New Roman"/>
          <w:sz w:val="28"/>
          <w:szCs w:val="28"/>
        </w:rPr>
        <w:t xml:space="preserve">ыставляется обучающемуся, если обнаруживаются: </w:t>
      </w:r>
    </w:p>
    <w:p w14:paraId="18DF9D96" w14:textId="17721AD1"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lastRenderedPageBreak/>
        <w:t xml:space="preserve">• пробелы в знаниях или отсутствие знаний по значительной части основного учебно-программного материала, </w:t>
      </w:r>
    </w:p>
    <w:p w14:paraId="12D66B98" w14:textId="77777777"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xml:space="preserve">• не выполнившему самостоятельно предусмотренные программой основные задания, </w:t>
      </w:r>
    </w:p>
    <w:p w14:paraId="2B8D84A7" w14:textId="7E485E36" w:rsidR="004414FC" w:rsidRPr="004414FC"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w:t>
      </w:r>
      <w:r>
        <w:rPr>
          <w:rFonts w:ascii="Times New Roman" w:hAnsi="Times New Roman" w:cs="Times New Roman"/>
          <w:sz w:val="28"/>
          <w:szCs w:val="28"/>
        </w:rPr>
        <w:t xml:space="preserve"> </w:t>
      </w:r>
      <w:r w:rsidRPr="004414FC">
        <w:rPr>
          <w:rFonts w:ascii="Times New Roman" w:hAnsi="Times New Roman" w:cs="Times New Roman"/>
          <w:sz w:val="28"/>
          <w:szCs w:val="28"/>
        </w:rPr>
        <w:t xml:space="preserve">допустившему принципиальные ошибки в выполнении предусмотренных программой заданий, </w:t>
      </w:r>
    </w:p>
    <w:p w14:paraId="636975AF" w14:textId="0072D75C" w:rsidR="00483159" w:rsidRDefault="004414FC" w:rsidP="00773E71">
      <w:pPr>
        <w:spacing w:after="0" w:line="276" w:lineRule="auto"/>
        <w:ind w:firstLine="709"/>
        <w:jc w:val="both"/>
        <w:rPr>
          <w:rFonts w:ascii="Times New Roman" w:hAnsi="Times New Roman" w:cs="Times New Roman"/>
          <w:sz w:val="28"/>
          <w:szCs w:val="28"/>
        </w:rPr>
      </w:pPr>
      <w:r w:rsidRPr="004414FC">
        <w:rPr>
          <w:rFonts w:ascii="Times New Roman" w:hAnsi="Times New Roman" w:cs="Times New Roman"/>
          <w:sz w:val="28"/>
          <w:szCs w:val="28"/>
        </w:rPr>
        <w:t>• не отработавшему основные практические, семинарские, лабораторные занятия, допускающему существенные ошибки при ответе</w:t>
      </w:r>
      <w:r>
        <w:rPr>
          <w:rFonts w:ascii="Times New Roman" w:hAnsi="Times New Roman" w:cs="Times New Roman"/>
          <w:sz w:val="28"/>
          <w:szCs w:val="28"/>
        </w:rPr>
        <w:t>.</w:t>
      </w:r>
    </w:p>
    <w:p w14:paraId="4779821E" w14:textId="77777777" w:rsidR="00EB34A7" w:rsidRDefault="00EB34A7" w:rsidP="00EB34A7">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p>
    <w:p w14:paraId="4AF7E9A0" w14:textId="74E31A6B" w:rsidR="00EB34A7" w:rsidRPr="00EB34A7" w:rsidRDefault="00EB34A7" w:rsidP="00EB34A7">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r w:rsidRPr="00EB34A7">
        <w:rPr>
          <w:rFonts w:ascii="Times New Roman" w:eastAsia="Times New Roman" w:hAnsi="Times New Roman" w:cs="Times New Roman"/>
          <w:b/>
          <w:bCs/>
          <w:sz w:val="28"/>
          <w:szCs w:val="28"/>
        </w:rPr>
        <w:t>Тестирование</w:t>
      </w:r>
    </w:p>
    <w:p w14:paraId="23CA8062" w14:textId="77777777" w:rsidR="00EB34A7" w:rsidRPr="00EB34A7" w:rsidRDefault="00EB34A7" w:rsidP="00EB34A7">
      <w:pPr>
        <w:widowControl w:val="0"/>
        <w:autoSpaceDE w:val="0"/>
        <w:autoSpaceDN w:val="0"/>
        <w:spacing w:after="0" w:line="276" w:lineRule="auto"/>
        <w:ind w:firstLine="709"/>
        <w:jc w:val="center"/>
        <w:rPr>
          <w:rFonts w:ascii="Times New Roman" w:eastAsia="Times New Roman" w:hAnsi="Times New Roman" w:cs="Times New Roman"/>
          <w:b/>
          <w:bCs/>
          <w:sz w:val="28"/>
          <w:szCs w:val="28"/>
        </w:rPr>
      </w:pPr>
    </w:p>
    <w:tbl>
      <w:tblPr>
        <w:tblStyle w:val="121"/>
        <w:tblW w:w="0" w:type="auto"/>
        <w:tblLook w:val="04A0" w:firstRow="1" w:lastRow="0" w:firstColumn="1" w:lastColumn="0" w:noHBand="0" w:noVBand="1"/>
      </w:tblPr>
      <w:tblGrid>
        <w:gridCol w:w="9214"/>
      </w:tblGrid>
      <w:tr w:rsidR="00EB34A7" w:rsidRPr="00EB34A7" w14:paraId="1F11356A" w14:textId="77777777" w:rsidTr="00417010">
        <w:tc>
          <w:tcPr>
            <w:tcW w:w="9214" w:type="dxa"/>
          </w:tcPr>
          <w:p w14:paraId="2AAC009A" w14:textId="77777777" w:rsidR="00EB34A7" w:rsidRPr="00EB34A7" w:rsidRDefault="00EB34A7" w:rsidP="00EB34A7">
            <w:pPr>
              <w:jc w:val="both"/>
              <w:rPr>
                <w:rFonts w:ascii="Times New Roman" w:eastAsia="Calibri" w:hAnsi="Times New Roman" w:cs="Times New Roman"/>
                <w:b/>
                <w:color w:val="333333"/>
                <w:sz w:val="28"/>
                <w:szCs w:val="28"/>
                <w:lang w:eastAsia="ru-RU"/>
              </w:rPr>
            </w:pPr>
            <w:r w:rsidRPr="00EB34A7">
              <w:rPr>
                <w:rFonts w:ascii="Times New Roman" w:eastAsia="Calibri" w:hAnsi="Times New Roman" w:cs="Times New Roman"/>
                <w:b/>
                <w:color w:val="333333"/>
                <w:sz w:val="28"/>
                <w:szCs w:val="28"/>
                <w:lang w:eastAsia="ru-RU"/>
              </w:rPr>
              <w:t>Что означает обратная сила закона</w:t>
            </w:r>
          </w:p>
          <w:p w14:paraId="239FD4FC" w14:textId="77777777" w:rsidR="00EB34A7" w:rsidRPr="00EB34A7" w:rsidRDefault="00EB34A7" w:rsidP="00EB34A7">
            <w:pPr>
              <w:jc w:val="both"/>
              <w:rPr>
                <w:rFonts w:ascii="Times New Roman" w:eastAsia="Calibri" w:hAnsi="Times New Roman" w:cs="Times New Roman"/>
                <w:color w:val="333333"/>
                <w:sz w:val="28"/>
                <w:szCs w:val="28"/>
                <w:lang w:eastAsia="ru-RU"/>
              </w:rPr>
            </w:pPr>
            <w:r w:rsidRPr="00EB34A7">
              <w:rPr>
                <w:rFonts w:ascii="Times New Roman" w:eastAsia="Calibri" w:hAnsi="Times New Roman" w:cs="Times New Roman"/>
                <w:color w:val="333333"/>
                <w:sz w:val="28"/>
                <w:szCs w:val="28"/>
                <w:lang w:eastAsia="ru-RU"/>
              </w:rPr>
              <w:t>1. Вновь принятый закон не ступает в силу</w:t>
            </w:r>
          </w:p>
          <w:p w14:paraId="45BA9480" w14:textId="77777777" w:rsidR="00EB34A7" w:rsidRPr="00EB34A7" w:rsidRDefault="00EB34A7" w:rsidP="00EB34A7">
            <w:pPr>
              <w:jc w:val="both"/>
              <w:rPr>
                <w:rFonts w:ascii="Times New Roman" w:eastAsia="Calibri" w:hAnsi="Times New Roman" w:cs="Times New Roman"/>
                <w:color w:val="333333"/>
                <w:sz w:val="28"/>
                <w:szCs w:val="28"/>
                <w:lang w:eastAsia="ru-RU"/>
              </w:rPr>
            </w:pPr>
            <w:r w:rsidRPr="00EB34A7">
              <w:rPr>
                <w:rFonts w:ascii="Times New Roman" w:eastAsia="Calibri" w:hAnsi="Times New Roman" w:cs="Times New Roman"/>
                <w:color w:val="333333"/>
                <w:sz w:val="28"/>
                <w:szCs w:val="28"/>
                <w:lang w:eastAsia="ru-RU"/>
              </w:rPr>
              <w:t>2. Вновь принятый закон распространяет свое действие на отношения, возникшие после его вступления в силу</w:t>
            </w:r>
          </w:p>
          <w:p w14:paraId="21DFBAE2" w14:textId="77777777" w:rsidR="00EB34A7" w:rsidRPr="00EB34A7" w:rsidRDefault="00EB34A7" w:rsidP="00EB34A7">
            <w:pPr>
              <w:rPr>
                <w:rFonts w:ascii="Times New Roman" w:eastAsia="Calibri" w:hAnsi="Times New Roman" w:cs="Times New Roman"/>
                <w:bCs/>
                <w:color w:val="333333"/>
                <w:sz w:val="28"/>
                <w:szCs w:val="28"/>
                <w:lang w:eastAsia="ru-RU"/>
              </w:rPr>
            </w:pPr>
            <w:r w:rsidRPr="00EB34A7">
              <w:rPr>
                <w:rFonts w:ascii="Times New Roman" w:eastAsia="Calibri" w:hAnsi="Times New Roman" w:cs="Times New Roman"/>
                <w:bCs/>
                <w:color w:val="333333"/>
                <w:sz w:val="28"/>
                <w:szCs w:val="28"/>
                <w:lang w:eastAsia="ru-RU"/>
              </w:rPr>
              <w:t xml:space="preserve">3. Вновь принятый закон распространяет свое действие на отношения, возникшие до его вступления в силу </w:t>
            </w:r>
            <w:r w:rsidRPr="00EB34A7">
              <w:rPr>
                <w:rFonts w:ascii="Times New Roman" w:eastAsia="Calibri" w:hAnsi="Times New Roman" w:cs="Times New Roman"/>
                <w:bCs/>
                <w:color w:val="333333"/>
                <w:sz w:val="28"/>
                <w:szCs w:val="28"/>
                <w:lang w:eastAsia="ru-RU"/>
              </w:rPr>
              <w:br/>
            </w:r>
          </w:p>
        </w:tc>
      </w:tr>
      <w:tr w:rsidR="00EB34A7" w:rsidRPr="00EB34A7" w14:paraId="7D865F9C" w14:textId="77777777" w:rsidTr="00417010">
        <w:tc>
          <w:tcPr>
            <w:tcW w:w="9214" w:type="dxa"/>
          </w:tcPr>
          <w:p w14:paraId="723AD7A8" w14:textId="77777777" w:rsidR="00EB34A7" w:rsidRPr="00EB34A7" w:rsidRDefault="00EB34A7" w:rsidP="00EB34A7">
            <w:pPr>
              <w:shd w:val="clear" w:color="auto" w:fill="FFFFFF"/>
              <w:jc w:val="both"/>
              <w:rPr>
                <w:rFonts w:ascii="Times New Roman" w:eastAsia="Calibri" w:hAnsi="Times New Roman" w:cs="Times New Roman"/>
                <w:b/>
                <w:bCs/>
                <w:color w:val="333333"/>
                <w:sz w:val="28"/>
                <w:szCs w:val="28"/>
                <w:lang w:eastAsia="ru-RU"/>
              </w:rPr>
            </w:pPr>
            <w:r w:rsidRPr="00EB34A7">
              <w:rPr>
                <w:rFonts w:ascii="Times New Roman" w:eastAsia="Calibri" w:hAnsi="Times New Roman" w:cs="Times New Roman"/>
                <w:b/>
                <w:bCs/>
                <w:color w:val="333333"/>
                <w:sz w:val="28"/>
                <w:szCs w:val="28"/>
                <w:lang w:eastAsia="ru-RU"/>
              </w:rPr>
              <w:t>Дела об административных правонарушениях не уполномочены рассматривать:</w:t>
            </w:r>
          </w:p>
          <w:p w14:paraId="5670320E" w14:textId="77777777" w:rsidR="00EB34A7" w:rsidRPr="00EB34A7" w:rsidRDefault="00EB34A7" w:rsidP="00EB34A7">
            <w:pPr>
              <w:shd w:val="clear" w:color="auto" w:fill="FFFFFF"/>
              <w:jc w:val="both"/>
              <w:rPr>
                <w:rFonts w:ascii="Times New Roman" w:eastAsia="Calibri" w:hAnsi="Times New Roman" w:cs="Times New Roman"/>
                <w:color w:val="333333"/>
                <w:sz w:val="28"/>
                <w:szCs w:val="28"/>
                <w:lang w:eastAsia="ru-RU"/>
              </w:rPr>
            </w:pPr>
            <w:r w:rsidRPr="00EB34A7">
              <w:rPr>
                <w:rFonts w:ascii="Times New Roman" w:eastAsia="Calibri" w:hAnsi="Times New Roman" w:cs="Times New Roman"/>
                <w:color w:val="333333"/>
                <w:sz w:val="28"/>
                <w:szCs w:val="28"/>
                <w:lang w:eastAsia="ru-RU"/>
              </w:rPr>
              <w:t xml:space="preserve">1.  комиссии по трудовым спора </w:t>
            </w:r>
          </w:p>
          <w:p w14:paraId="293D1DD3" w14:textId="77777777" w:rsidR="00EB34A7" w:rsidRPr="00EB34A7" w:rsidRDefault="00EB34A7" w:rsidP="00EB34A7">
            <w:pPr>
              <w:shd w:val="clear" w:color="auto" w:fill="FFFFFF"/>
              <w:jc w:val="both"/>
              <w:rPr>
                <w:rFonts w:ascii="Times New Roman" w:eastAsia="Calibri" w:hAnsi="Times New Roman" w:cs="Times New Roman"/>
                <w:color w:val="333333"/>
                <w:sz w:val="28"/>
                <w:szCs w:val="28"/>
                <w:lang w:eastAsia="ru-RU"/>
              </w:rPr>
            </w:pPr>
            <w:r w:rsidRPr="00EB34A7">
              <w:rPr>
                <w:rFonts w:ascii="Times New Roman" w:eastAsia="Calibri" w:hAnsi="Times New Roman" w:cs="Times New Roman"/>
                <w:color w:val="333333"/>
                <w:sz w:val="28"/>
                <w:szCs w:val="28"/>
                <w:lang w:eastAsia="ru-RU"/>
              </w:rPr>
              <w:t>2.  комиссии по делам не совершеннолетних</w:t>
            </w:r>
          </w:p>
          <w:p w14:paraId="28AE0038" w14:textId="77777777" w:rsidR="00EB34A7" w:rsidRPr="00EB34A7" w:rsidRDefault="00EB34A7" w:rsidP="00EB34A7">
            <w:pPr>
              <w:shd w:val="clear" w:color="auto" w:fill="FFFFFF"/>
              <w:jc w:val="both"/>
              <w:rPr>
                <w:rFonts w:ascii="Times New Roman" w:eastAsia="Calibri" w:hAnsi="Times New Roman" w:cs="Times New Roman"/>
                <w:color w:val="333333"/>
                <w:sz w:val="28"/>
                <w:szCs w:val="28"/>
                <w:lang w:eastAsia="ru-RU"/>
              </w:rPr>
            </w:pPr>
            <w:r w:rsidRPr="00EB34A7">
              <w:rPr>
                <w:rFonts w:ascii="Times New Roman" w:eastAsia="Calibri" w:hAnsi="Times New Roman" w:cs="Times New Roman"/>
                <w:color w:val="333333"/>
                <w:sz w:val="28"/>
                <w:szCs w:val="28"/>
                <w:lang w:eastAsia="ru-RU"/>
              </w:rPr>
              <w:t>3.  военные комиссариаты</w:t>
            </w:r>
          </w:p>
          <w:p w14:paraId="364B32A5" w14:textId="77777777" w:rsidR="00EB34A7" w:rsidRPr="00EB34A7" w:rsidRDefault="00EB34A7" w:rsidP="00EB34A7">
            <w:pPr>
              <w:shd w:val="clear" w:color="auto" w:fill="FFFFFF"/>
              <w:jc w:val="both"/>
              <w:rPr>
                <w:rFonts w:ascii="Times New Roman" w:eastAsia="Calibri" w:hAnsi="Times New Roman" w:cs="Times New Roman"/>
                <w:color w:val="333333"/>
                <w:sz w:val="28"/>
                <w:szCs w:val="28"/>
                <w:lang w:eastAsia="ru-RU"/>
              </w:rPr>
            </w:pPr>
            <w:r w:rsidRPr="00EB34A7">
              <w:rPr>
                <w:rFonts w:ascii="Times New Roman" w:eastAsia="Calibri" w:hAnsi="Times New Roman" w:cs="Times New Roman"/>
                <w:color w:val="333333"/>
                <w:sz w:val="28"/>
                <w:szCs w:val="28"/>
                <w:lang w:eastAsia="ru-RU"/>
              </w:rPr>
              <w:t>4.  налоговая полиция</w:t>
            </w:r>
          </w:p>
          <w:p w14:paraId="7DE2B6A9" w14:textId="77777777" w:rsidR="00EB34A7" w:rsidRPr="00EB34A7" w:rsidRDefault="00EB34A7" w:rsidP="00EB34A7">
            <w:pPr>
              <w:jc w:val="both"/>
              <w:rPr>
                <w:rFonts w:ascii="Times New Roman" w:eastAsia="Calibri" w:hAnsi="Times New Roman" w:cs="Times New Roman"/>
                <w:b/>
                <w:sz w:val="28"/>
                <w:szCs w:val="28"/>
                <w:shd w:val="clear" w:color="auto" w:fill="FFFFFF"/>
              </w:rPr>
            </w:pPr>
          </w:p>
        </w:tc>
      </w:tr>
      <w:tr w:rsidR="00EB34A7" w:rsidRPr="00EB34A7" w14:paraId="45346D25" w14:textId="77777777" w:rsidTr="00417010">
        <w:tc>
          <w:tcPr>
            <w:tcW w:w="9214" w:type="dxa"/>
          </w:tcPr>
          <w:p w14:paraId="270EEB5E" w14:textId="77777777" w:rsidR="00EB34A7" w:rsidRPr="00EB34A7" w:rsidRDefault="00EB34A7" w:rsidP="00EB34A7">
            <w:pPr>
              <w:jc w:val="both"/>
              <w:rPr>
                <w:rFonts w:ascii="Times New Roman" w:eastAsia="Calibri" w:hAnsi="Times New Roman" w:cs="Times New Roman"/>
                <w:b/>
                <w:bCs/>
                <w:sz w:val="28"/>
                <w:szCs w:val="28"/>
              </w:rPr>
            </w:pPr>
            <w:r w:rsidRPr="00EB34A7">
              <w:rPr>
                <w:rFonts w:ascii="Times New Roman" w:eastAsia="Calibri" w:hAnsi="Times New Roman" w:cs="Times New Roman"/>
                <w:b/>
                <w:bCs/>
                <w:sz w:val="28"/>
                <w:szCs w:val="28"/>
              </w:rPr>
              <w:t xml:space="preserve">Ответьте на вопрос одним словом </w:t>
            </w:r>
          </w:p>
          <w:p w14:paraId="02684D31" w14:textId="77777777" w:rsidR="00EB34A7" w:rsidRPr="00EB34A7" w:rsidRDefault="00EB34A7" w:rsidP="00EB34A7">
            <w:pPr>
              <w:jc w:val="both"/>
              <w:rPr>
                <w:rFonts w:ascii="Times New Roman" w:eastAsia="Calibri" w:hAnsi="Times New Roman" w:cs="Times New Roman"/>
                <w:sz w:val="28"/>
                <w:szCs w:val="28"/>
              </w:rPr>
            </w:pPr>
            <w:r w:rsidRPr="00EB34A7">
              <w:rPr>
                <w:rFonts w:ascii="Times New Roman" w:eastAsia="Calibri" w:hAnsi="Times New Roman" w:cs="Times New Roman"/>
                <w:sz w:val="28"/>
                <w:szCs w:val="28"/>
              </w:rPr>
              <w:t>К какому лицу применяется лишение специального права?</w:t>
            </w:r>
          </w:p>
          <w:p w14:paraId="766614AF" w14:textId="77777777" w:rsidR="00EB34A7" w:rsidRPr="00EB34A7" w:rsidRDefault="00EB34A7" w:rsidP="00EB34A7">
            <w:pPr>
              <w:jc w:val="both"/>
              <w:rPr>
                <w:rFonts w:ascii="Times New Roman" w:eastAsia="Calibri" w:hAnsi="Times New Roman" w:cs="Times New Roman"/>
                <w:b/>
                <w:sz w:val="28"/>
                <w:szCs w:val="28"/>
                <w:shd w:val="clear" w:color="auto" w:fill="FFFFFF"/>
              </w:rPr>
            </w:pPr>
          </w:p>
        </w:tc>
      </w:tr>
      <w:tr w:rsidR="00EB34A7" w:rsidRPr="00EB34A7" w14:paraId="3833797F" w14:textId="77777777" w:rsidTr="00417010">
        <w:tc>
          <w:tcPr>
            <w:tcW w:w="9214" w:type="dxa"/>
          </w:tcPr>
          <w:p w14:paraId="074C00AF" w14:textId="77777777" w:rsidR="00EB34A7" w:rsidRPr="00EB34A7" w:rsidRDefault="00EB34A7" w:rsidP="00EB34A7">
            <w:pPr>
              <w:jc w:val="both"/>
              <w:rPr>
                <w:rFonts w:ascii="Times New Roman" w:eastAsia="Calibri" w:hAnsi="Times New Roman" w:cs="Times New Roman"/>
                <w:b/>
                <w:color w:val="333333"/>
                <w:sz w:val="28"/>
                <w:szCs w:val="28"/>
                <w:lang w:eastAsia="ru-RU"/>
              </w:rPr>
            </w:pPr>
            <w:r w:rsidRPr="00EB34A7">
              <w:rPr>
                <w:rFonts w:ascii="Times New Roman" w:eastAsia="Calibri" w:hAnsi="Times New Roman" w:cs="Times New Roman"/>
                <w:b/>
                <w:color w:val="333333"/>
                <w:sz w:val="28"/>
                <w:szCs w:val="28"/>
                <w:lang w:eastAsia="ru-RU"/>
              </w:rPr>
              <w:t>Ответьте на вопрос одним словом</w:t>
            </w:r>
          </w:p>
          <w:p w14:paraId="09C2DDB1" w14:textId="77777777" w:rsidR="00EB34A7" w:rsidRPr="00EB34A7" w:rsidRDefault="00EB34A7" w:rsidP="00EB34A7">
            <w:pPr>
              <w:jc w:val="both"/>
              <w:rPr>
                <w:rFonts w:ascii="Times New Roman" w:eastAsia="Calibri" w:hAnsi="Times New Roman" w:cs="Times New Roman"/>
                <w:bCs/>
                <w:color w:val="333333"/>
                <w:sz w:val="28"/>
                <w:szCs w:val="28"/>
                <w:lang w:eastAsia="ru-RU"/>
              </w:rPr>
            </w:pPr>
            <w:r w:rsidRPr="00EB34A7">
              <w:rPr>
                <w:rFonts w:ascii="Times New Roman" w:eastAsia="Calibri" w:hAnsi="Times New Roman" w:cs="Times New Roman"/>
                <w:bCs/>
                <w:color w:val="333333"/>
                <w:sz w:val="28"/>
                <w:szCs w:val="28"/>
                <w:lang w:eastAsia="ru-RU"/>
              </w:rPr>
              <w:t>Как называется обращение граждан в государственные органы в связи с нарушением их прав и интересов?</w:t>
            </w:r>
          </w:p>
          <w:p w14:paraId="13BF97E9" w14:textId="77777777" w:rsidR="00EB34A7" w:rsidRPr="00EB34A7" w:rsidRDefault="00EB34A7" w:rsidP="00EB34A7">
            <w:pPr>
              <w:jc w:val="both"/>
              <w:rPr>
                <w:rFonts w:ascii="Times New Roman" w:eastAsia="Calibri" w:hAnsi="Times New Roman" w:cs="Times New Roman"/>
                <w:bCs/>
                <w:sz w:val="28"/>
                <w:szCs w:val="28"/>
                <w:shd w:val="clear" w:color="auto" w:fill="FFFFFF"/>
              </w:rPr>
            </w:pPr>
          </w:p>
        </w:tc>
      </w:tr>
      <w:tr w:rsidR="00EB34A7" w:rsidRPr="00EB34A7" w14:paraId="7499DED9" w14:textId="77777777" w:rsidTr="00417010">
        <w:tc>
          <w:tcPr>
            <w:tcW w:w="9214" w:type="dxa"/>
          </w:tcPr>
          <w:p w14:paraId="29C8CB4A" w14:textId="77777777" w:rsidR="00EB34A7" w:rsidRPr="00EB34A7" w:rsidRDefault="00EB34A7" w:rsidP="00EB34A7">
            <w:pPr>
              <w:jc w:val="both"/>
              <w:rPr>
                <w:rFonts w:ascii="Times New Roman" w:eastAsia="Calibri" w:hAnsi="Times New Roman" w:cs="Times New Roman"/>
                <w:b/>
                <w:color w:val="333333"/>
                <w:sz w:val="28"/>
                <w:szCs w:val="28"/>
                <w:lang w:eastAsia="ru-RU"/>
              </w:rPr>
            </w:pPr>
            <w:r w:rsidRPr="00EB34A7">
              <w:rPr>
                <w:rFonts w:ascii="Times New Roman" w:eastAsia="Calibri" w:hAnsi="Times New Roman" w:cs="Times New Roman"/>
                <w:b/>
                <w:color w:val="333333"/>
                <w:sz w:val="28"/>
                <w:szCs w:val="28"/>
                <w:lang w:eastAsia="ru-RU"/>
              </w:rPr>
              <w:t>Запишите пропущенную цифру</w:t>
            </w:r>
          </w:p>
          <w:p w14:paraId="172B9AAB" w14:textId="77777777" w:rsidR="00EB34A7" w:rsidRPr="00EB34A7" w:rsidRDefault="00EB34A7" w:rsidP="00EB34A7">
            <w:pPr>
              <w:jc w:val="both"/>
              <w:rPr>
                <w:rFonts w:ascii="Times New Roman" w:eastAsia="Calibri" w:hAnsi="Times New Roman" w:cs="Times New Roman"/>
                <w:bCs/>
                <w:color w:val="333333"/>
                <w:sz w:val="28"/>
                <w:szCs w:val="28"/>
                <w:lang w:eastAsia="ru-RU"/>
              </w:rPr>
            </w:pPr>
            <w:r w:rsidRPr="00EB34A7">
              <w:rPr>
                <w:rFonts w:ascii="Times New Roman" w:eastAsia="Calibri" w:hAnsi="Times New Roman" w:cs="Times New Roman"/>
                <w:bCs/>
                <w:color w:val="333333"/>
                <w:sz w:val="28"/>
                <w:szCs w:val="28"/>
                <w:lang w:eastAsia="ru-RU"/>
              </w:rPr>
              <w:t>Согласно общему правилу, срок административного задержания должен быть не более____ часов</w:t>
            </w:r>
          </w:p>
          <w:p w14:paraId="7ED96237" w14:textId="77777777" w:rsidR="00EB34A7" w:rsidRPr="00EB34A7" w:rsidRDefault="00EB34A7" w:rsidP="00EB34A7">
            <w:pPr>
              <w:jc w:val="both"/>
              <w:rPr>
                <w:rFonts w:ascii="Times New Roman" w:eastAsia="Calibri" w:hAnsi="Times New Roman" w:cs="Times New Roman"/>
                <w:bCs/>
                <w:spacing w:val="-2"/>
                <w:sz w:val="28"/>
                <w:szCs w:val="28"/>
              </w:rPr>
            </w:pPr>
          </w:p>
        </w:tc>
      </w:tr>
      <w:tr w:rsidR="00EB34A7" w:rsidRPr="00EB34A7" w14:paraId="7979FFCC" w14:textId="77777777" w:rsidTr="00417010">
        <w:tc>
          <w:tcPr>
            <w:tcW w:w="9214" w:type="dxa"/>
          </w:tcPr>
          <w:p w14:paraId="4E07293C" w14:textId="77777777" w:rsidR="00EB34A7" w:rsidRPr="00EB34A7" w:rsidRDefault="00EB34A7" w:rsidP="00EB34A7">
            <w:pPr>
              <w:jc w:val="both"/>
              <w:rPr>
                <w:rFonts w:ascii="Times New Roman" w:eastAsia="Calibri" w:hAnsi="Times New Roman" w:cs="Times New Roman"/>
                <w:b/>
                <w:color w:val="333333"/>
                <w:sz w:val="28"/>
                <w:szCs w:val="28"/>
                <w:lang w:eastAsia="ru-RU"/>
              </w:rPr>
            </w:pPr>
            <w:r w:rsidRPr="00EB34A7">
              <w:rPr>
                <w:rFonts w:ascii="Times New Roman" w:eastAsia="Calibri" w:hAnsi="Times New Roman" w:cs="Times New Roman"/>
                <w:b/>
                <w:color w:val="333333"/>
                <w:sz w:val="28"/>
                <w:szCs w:val="28"/>
                <w:lang w:eastAsia="ru-RU"/>
              </w:rPr>
              <w:t xml:space="preserve">Ответьте на вопрос одним словом </w:t>
            </w:r>
          </w:p>
          <w:p w14:paraId="03C5CD20" w14:textId="77777777" w:rsidR="00EB34A7" w:rsidRPr="00EB34A7" w:rsidRDefault="00EB34A7" w:rsidP="00EB34A7">
            <w:pPr>
              <w:jc w:val="both"/>
              <w:rPr>
                <w:rFonts w:ascii="Times New Roman" w:eastAsia="Calibri" w:hAnsi="Times New Roman" w:cs="Times New Roman"/>
                <w:bCs/>
                <w:color w:val="333333"/>
                <w:sz w:val="28"/>
                <w:szCs w:val="28"/>
                <w:lang w:eastAsia="ru-RU"/>
              </w:rPr>
            </w:pPr>
            <w:r w:rsidRPr="00EB34A7">
              <w:rPr>
                <w:rFonts w:ascii="Times New Roman" w:eastAsia="Calibri" w:hAnsi="Times New Roman" w:cs="Times New Roman"/>
                <w:bCs/>
                <w:color w:val="333333"/>
                <w:sz w:val="28"/>
                <w:szCs w:val="28"/>
                <w:lang w:eastAsia="ru-RU"/>
              </w:rPr>
              <w:t>Кто обязательно должен присутствовать при опросе свидетеля, который не достиг 14 лет?</w:t>
            </w:r>
          </w:p>
          <w:p w14:paraId="565AEE6F" w14:textId="77777777" w:rsidR="00EB34A7" w:rsidRPr="00EB34A7" w:rsidRDefault="00EB34A7" w:rsidP="00EB34A7">
            <w:pPr>
              <w:jc w:val="both"/>
              <w:rPr>
                <w:rFonts w:ascii="Times New Roman" w:eastAsia="Calibri" w:hAnsi="Times New Roman" w:cs="Times New Roman"/>
                <w:b/>
                <w:sz w:val="28"/>
                <w:szCs w:val="28"/>
                <w:shd w:val="clear" w:color="auto" w:fill="FFFFFF"/>
              </w:rPr>
            </w:pPr>
          </w:p>
        </w:tc>
      </w:tr>
      <w:tr w:rsidR="00EB34A7" w:rsidRPr="00EB34A7" w14:paraId="5DEB0625" w14:textId="77777777" w:rsidTr="00417010">
        <w:tc>
          <w:tcPr>
            <w:tcW w:w="9214" w:type="dxa"/>
          </w:tcPr>
          <w:p w14:paraId="58572F64" w14:textId="77777777" w:rsidR="00EB34A7" w:rsidRPr="00EB34A7" w:rsidRDefault="00EB34A7" w:rsidP="00EB34A7">
            <w:pPr>
              <w:jc w:val="both"/>
              <w:rPr>
                <w:rFonts w:ascii="Times New Roman" w:eastAsia="Calibri" w:hAnsi="Times New Roman" w:cs="Times New Roman"/>
                <w:b/>
                <w:color w:val="333333"/>
                <w:sz w:val="28"/>
                <w:szCs w:val="28"/>
                <w:lang w:eastAsia="ru-RU"/>
              </w:rPr>
            </w:pPr>
            <w:r w:rsidRPr="00EB34A7">
              <w:rPr>
                <w:rFonts w:ascii="Times New Roman" w:eastAsia="Calibri" w:hAnsi="Times New Roman" w:cs="Times New Roman"/>
                <w:b/>
                <w:color w:val="333333"/>
                <w:sz w:val="28"/>
                <w:szCs w:val="28"/>
                <w:lang w:eastAsia="ru-RU"/>
              </w:rPr>
              <w:t xml:space="preserve">Запишите пропущенное слово </w:t>
            </w:r>
          </w:p>
          <w:p w14:paraId="639ECB52" w14:textId="1B818D7F" w:rsidR="00EB34A7" w:rsidRPr="00EB34A7" w:rsidRDefault="00EB34A7" w:rsidP="00EB34A7">
            <w:pPr>
              <w:jc w:val="both"/>
              <w:rPr>
                <w:rFonts w:ascii="Times New Roman" w:eastAsia="Calibri" w:hAnsi="Times New Roman" w:cs="Times New Roman"/>
                <w:bCs/>
                <w:color w:val="333333"/>
                <w:sz w:val="28"/>
                <w:szCs w:val="28"/>
                <w:lang w:eastAsia="ru-RU"/>
              </w:rPr>
            </w:pPr>
            <w:r w:rsidRPr="00EB34A7">
              <w:rPr>
                <w:rFonts w:ascii="Times New Roman" w:eastAsia="Calibri" w:hAnsi="Times New Roman" w:cs="Times New Roman"/>
                <w:bCs/>
                <w:color w:val="333333"/>
                <w:sz w:val="28"/>
                <w:szCs w:val="28"/>
                <w:lang w:eastAsia="ru-RU"/>
              </w:rPr>
              <w:t>Специальное разрешение на осуществление конкретного вида деятельности — это_______</w:t>
            </w:r>
          </w:p>
        </w:tc>
      </w:tr>
      <w:tr w:rsidR="00EB34A7" w:rsidRPr="00EB34A7" w14:paraId="50B4E00B" w14:textId="77777777" w:rsidTr="00417010">
        <w:tc>
          <w:tcPr>
            <w:tcW w:w="9214" w:type="dxa"/>
          </w:tcPr>
          <w:p w14:paraId="1C578EDD" w14:textId="77777777" w:rsidR="00EB34A7" w:rsidRPr="00EB34A7" w:rsidRDefault="00EB34A7" w:rsidP="00EB34A7">
            <w:pPr>
              <w:jc w:val="both"/>
              <w:rPr>
                <w:rFonts w:ascii="Times New Roman" w:eastAsia="Calibri" w:hAnsi="Times New Roman" w:cs="Times New Roman"/>
                <w:b/>
                <w:color w:val="333333"/>
                <w:sz w:val="28"/>
                <w:szCs w:val="28"/>
                <w:lang w:eastAsia="ru-RU"/>
              </w:rPr>
            </w:pPr>
            <w:r w:rsidRPr="00EB34A7">
              <w:rPr>
                <w:rFonts w:ascii="Times New Roman" w:eastAsia="Calibri" w:hAnsi="Times New Roman" w:cs="Times New Roman"/>
                <w:b/>
                <w:color w:val="333333"/>
                <w:sz w:val="28"/>
                <w:szCs w:val="28"/>
                <w:lang w:eastAsia="ru-RU"/>
              </w:rPr>
              <w:lastRenderedPageBreak/>
              <w:t>Ответьте на вопрос</w:t>
            </w:r>
          </w:p>
          <w:p w14:paraId="66106A75" w14:textId="77777777" w:rsidR="00EB34A7" w:rsidRPr="00EB34A7" w:rsidRDefault="00EB34A7" w:rsidP="00EB34A7">
            <w:pPr>
              <w:jc w:val="both"/>
              <w:rPr>
                <w:rFonts w:ascii="Times New Roman" w:eastAsia="Calibri" w:hAnsi="Times New Roman" w:cs="Times New Roman"/>
                <w:bCs/>
                <w:color w:val="333333"/>
                <w:sz w:val="28"/>
                <w:szCs w:val="28"/>
                <w:lang w:eastAsia="ru-RU"/>
              </w:rPr>
            </w:pPr>
            <w:r w:rsidRPr="00EB34A7">
              <w:rPr>
                <w:rFonts w:ascii="Times New Roman" w:eastAsia="Calibri" w:hAnsi="Times New Roman" w:cs="Times New Roman"/>
                <w:bCs/>
                <w:color w:val="333333"/>
                <w:sz w:val="28"/>
                <w:szCs w:val="28"/>
                <w:lang w:eastAsia="ru-RU"/>
              </w:rPr>
              <w:t>Что является документом, удостоверяющим личность гражданина на территории РФ?</w:t>
            </w:r>
          </w:p>
          <w:p w14:paraId="1ED0F0DC" w14:textId="77777777" w:rsidR="00EB34A7" w:rsidRPr="00EB34A7" w:rsidRDefault="00EB34A7" w:rsidP="00EB34A7">
            <w:pPr>
              <w:jc w:val="both"/>
              <w:rPr>
                <w:rFonts w:ascii="Times New Roman" w:eastAsia="Calibri" w:hAnsi="Times New Roman" w:cs="Times New Roman"/>
                <w:b/>
                <w:sz w:val="28"/>
                <w:szCs w:val="28"/>
                <w:shd w:val="clear" w:color="auto" w:fill="FFFFFF"/>
              </w:rPr>
            </w:pPr>
          </w:p>
        </w:tc>
      </w:tr>
      <w:tr w:rsidR="00EB34A7" w:rsidRPr="00EB34A7" w14:paraId="12F59FDA" w14:textId="77777777" w:rsidTr="00417010">
        <w:tc>
          <w:tcPr>
            <w:tcW w:w="9214" w:type="dxa"/>
          </w:tcPr>
          <w:p w14:paraId="4603E1B5" w14:textId="77777777" w:rsidR="00EB34A7" w:rsidRPr="00EB34A7" w:rsidRDefault="00EB34A7" w:rsidP="00EB34A7">
            <w:pPr>
              <w:jc w:val="both"/>
              <w:rPr>
                <w:rFonts w:ascii="Times New Roman" w:eastAsia="Calibri" w:hAnsi="Times New Roman" w:cs="Times New Roman"/>
                <w:b/>
                <w:bCs/>
                <w:sz w:val="28"/>
                <w:szCs w:val="28"/>
              </w:rPr>
            </w:pPr>
            <w:r w:rsidRPr="00EB34A7">
              <w:rPr>
                <w:rFonts w:ascii="Times New Roman" w:eastAsia="Calibri" w:hAnsi="Times New Roman" w:cs="Times New Roman"/>
                <w:b/>
                <w:bCs/>
                <w:sz w:val="28"/>
                <w:szCs w:val="28"/>
              </w:rPr>
              <w:t>Запишите пропущенное словосочетание</w:t>
            </w:r>
          </w:p>
          <w:p w14:paraId="1DF6C32F" w14:textId="77777777" w:rsidR="00EB34A7" w:rsidRPr="00EB34A7" w:rsidRDefault="00EB34A7" w:rsidP="00EB34A7">
            <w:pPr>
              <w:jc w:val="both"/>
              <w:rPr>
                <w:rFonts w:ascii="Times New Roman" w:eastAsia="Calibri" w:hAnsi="Times New Roman" w:cs="Times New Roman"/>
                <w:sz w:val="28"/>
                <w:szCs w:val="28"/>
              </w:rPr>
            </w:pPr>
            <w:r w:rsidRPr="00EB34A7">
              <w:rPr>
                <w:rFonts w:ascii="Times New Roman" w:eastAsia="Calibri" w:hAnsi="Times New Roman" w:cs="Times New Roman"/>
                <w:sz w:val="28"/>
                <w:szCs w:val="28"/>
              </w:rPr>
              <w:t>Федеральный орган исполнительной власти, осуществляющий в определенной сфере деятельности функции по оказанию государственных услуг, по управлению государственным имуществом и правоприменительные функции, за исключением функций по контролю и надзору, — это___________</w:t>
            </w:r>
          </w:p>
          <w:p w14:paraId="1EAAA12B" w14:textId="77777777" w:rsidR="00EB34A7" w:rsidRPr="00EB34A7" w:rsidRDefault="00EB34A7" w:rsidP="00EB34A7">
            <w:pPr>
              <w:jc w:val="both"/>
              <w:rPr>
                <w:rFonts w:ascii="Times New Roman" w:eastAsia="Calibri" w:hAnsi="Times New Roman" w:cs="Times New Roman"/>
                <w:b/>
                <w:sz w:val="28"/>
                <w:szCs w:val="28"/>
                <w:shd w:val="clear" w:color="auto" w:fill="FFFFFF"/>
              </w:rPr>
            </w:pPr>
          </w:p>
        </w:tc>
      </w:tr>
      <w:tr w:rsidR="00EB34A7" w:rsidRPr="00EB34A7" w14:paraId="4FDF56E8" w14:textId="77777777" w:rsidTr="00417010">
        <w:tc>
          <w:tcPr>
            <w:tcW w:w="9214" w:type="dxa"/>
          </w:tcPr>
          <w:p w14:paraId="74022EA1" w14:textId="77777777" w:rsidR="00EB34A7" w:rsidRPr="00EB34A7" w:rsidRDefault="00EB34A7" w:rsidP="00EB34A7">
            <w:pPr>
              <w:jc w:val="both"/>
              <w:rPr>
                <w:rFonts w:ascii="Times New Roman" w:eastAsia="Calibri" w:hAnsi="Times New Roman" w:cs="Times New Roman"/>
                <w:b/>
                <w:color w:val="333333"/>
                <w:sz w:val="28"/>
                <w:szCs w:val="28"/>
                <w:lang w:eastAsia="ru-RU"/>
              </w:rPr>
            </w:pPr>
            <w:r w:rsidRPr="00EB34A7">
              <w:rPr>
                <w:rFonts w:ascii="Times New Roman" w:eastAsia="Calibri" w:hAnsi="Times New Roman" w:cs="Times New Roman"/>
                <w:b/>
                <w:color w:val="333333"/>
                <w:sz w:val="28"/>
                <w:szCs w:val="28"/>
                <w:lang w:eastAsia="ru-RU"/>
              </w:rPr>
              <w:t xml:space="preserve">Ответьте на вопрос </w:t>
            </w:r>
          </w:p>
          <w:p w14:paraId="12C3DEC9" w14:textId="77777777" w:rsidR="00EB34A7" w:rsidRPr="00EB34A7" w:rsidRDefault="00EB34A7" w:rsidP="00EB34A7">
            <w:pPr>
              <w:jc w:val="both"/>
              <w:rPr>
                <w:rFonts w:ascii="Times New Roman" w:eastAsia="Calibri" w:hAnsi="Times New Roman" w:cs="Times New Roman"/>
                <w:bCs/>
                <w:color w:val="333333"/>
                <w:sz w:val="28"/>
                <w:szCs w:val="28"/>
                <w:lang w:eastAsia="ru-RU"/>
              </w:rPr>
            </w:pPr>
            <w:r w:rsidRPr="00EB34A7">
              <w:rPr>
                <w:rFonts w:ascii="Times New Roman" w:eastAsia="Calibri" w:hAnsi="Times New Roman" w:cs="Times New Roman"/>
                <w:bCs/>
                <w:color w:val="333333"/>
                <w:sz w:val="28"/>
                <w:szCs w:val="28"/>
                <w:lang w:eastAsia="ru-RU"/>
              </w:rPr>
              <w:t>Кто является лицом, которому причинен физический, моральный или имущественный вред?</w:t>
            </w:r>
          </w:p>
          <w:p w14:paraId="7F468814" w14:textId="77777777" w:rsidR="00EB34A7" w:rsidRPr="00EB34A7" w:rsidRDefault="00EB34A7" w:rsidP="00EB34A7">
            <w:pPr>
              <w:jc w:val="both"/>
              <w:rPr>
                <w:rFonts w:ascii="Times New Roman" w:eastAsia="Calibri" w:hAnsi="Times New Roman" w:cs="Times New Roman"/>
                <w:b/>
                <w:sz w:val="28"/>
                <w:szCs w:val="28"/>
                <w:shd w:val="clear" w:color="auto" w:fill="FFFFFF"/>
              </w:rPr>
            </w:pPr>
          </w:p>
        </w:tc>
      </w:tr>
      <w:tr w:rsidR="00EB34A7" w:rsidRPr="00EB34A7" w14:paraId="7117C385" w14:textId="77777777" w:rsidTr="00417010">
        <w:tc>
          <w:tcPr>
            <w:tcW w:w="9214" w:type="dxa"/>
          </w:tcPr>
          <w:p w14:paraId="4615F4FF" w14:textId="77777777" w:rsidR="00EB34A7" w:rsidRPr="00EB34A7" w:rsidRDefault="00EB34A7" w:rsidP="00EB34A7">
            <w:pPr>
              <w:jc w:val="both"/>
              <w:rPr>
                <w:rFonts w:ascii="Times New Roman" w:eastAsia="Calibri" w:hAnsi="Times New Roman" w:cs="Times New Roman"/>
                <w:b/>
                <w:bCs/>
                <w:sz w:val="28"/>
                <w:szCs w:val="28"/>
              </w:rPr>
            </w:pPr>
            <w:r w:rsidRPr="00EB34A7">
              <w:rPr>
                <w:rFonts w:ascii="Times New Roman" w:eastAsia="Calibri" w:hAnsi="Times New Roman" w:cs="Times New Roman"/>
                <w:b/>
                <w:bCs/>
                <w:sz w:val="28"/>
                <w:szCs w:val="28"/>
              </w:rPr>
              <w:t xml:space="preserve">Запишите пропущенное слово </w:t>
            </w:r>
          </w:p>
          <w:p w14:paraId="5364B7FF" w14:textId="77777777" w:rsidR="00EB34A7" w:rsidRPr="00EB34A7" w:rsidRDefault="00EB34A7" w:rsidP="00EB34A7">
            <w:pPr>
              <w:jc w:val="both"/>
              <w:rPr>
                <w:rFonts w:ascii="Times New Roman" w:eastAsia="Calibri" w:hAnsi="Times New Roman" w:cs="Times New Roman"/>
                <w:sz w:val="28"/>
                <w:szCs w:val="28"/>
              </w:rPr>
            </w:pPr>
            <w:r w:rsidRPr="00EB34A7">
              <w:rPr>
                <w:rFonts w:ascii="Times New Roman" w:eastAsia="Calibri" w:hAnsi="Times New Roman" w:cs="Times New Roman"/>
                <w:sz w:val="28"/>
                <w:szCs w:val="28"/>
              </w:rPr>
              <w:t>Как правило, обязательным субъектом административного правоотношения является_________</w:t>
            </w:r>
          </w:p>
          <w:p w14:paraId="59F397EA" w14:textId="77777777" w:rsidR="00EB34A7" w:rsidRPr="00EB34A7" w:rsidRDefault="00EB34A7" w:rsidP="00EB34A7">
            <w:pPr>
              <w:jc w:val="both"/>
              <w:rPr>
                <w:rFonts w:ascii="Times New Roman" w:eastAsia="Calibri" w:hAnsi="Times New Roman" w:cs="Times New Roman"/>
                <w:bCs/>
                <w:sz w:val="28"/>
                <w:szCs w:val="28"/>
                <w:shd w:val="clear" w:color="auto" w:fill="FFFFFF"/>
              </w:rPr>
            </w:pPr>
          </w:p>
        </w:tc>
      </w:tr>
    </w:tbl>
    <w:p w14:paraId="37B4CB84" w14:textId="77777777" w:rsidR="00EB34A7" w:rsidRPr="00EB34A7" w:rsidRDefault="00EB34A7" w:rsidP="00EB34A7">
      <w:pPr>
        <w:widowControl w:val="0"/>
        <w:autoSpaceDE w:val="0"/>
        <w:autoSpaceDN w:val="0"/>
        <w:spacing w:after="0" w:line="276" w:lineRule="auto"/>
        <w:ind w:left="213" w:firstLine="709"/>
        <w:jc w:val="both"/>
        <w:rPr>
          <w:rFonts w:ascii="Times New Roman" w:eastAsia="Times New Roman" w:hAnsi="Times New Roman" w:cs="Times New Roman"/>
          <w:sz w:val="28"/>
          <w:szCs w:val="28"/>
        </w:rPr>
      </w:pPr>
    </w:p>
    <w:p w14:paraId="2DF046B8" w14:textId="77777777" w:rsidR="00EB34A7" w:rsidRPr="00EB34A7" w:rsidRDefault="00EB34A7" w:rsidP="00EB34A7">
      <w:pPr>
        <w:widowControl w:val="0"/>
        <w:autoSpaceDE w:val="0"/>
        <w:autoSpaceDN w:val="0"/>
        <w:spacing w:after="0" w:line="276" w:lineRule="auto"/>
        <w:ind w:left="213" w:firstLine="709"/>
        <w:jc w:val="both"/>
        <w:rPr>
          <w:rFonts w:ascii="Times New Roman" w:eastAsia="Times New Roman" w:hAnsi="Times New Roman" w:cs="Times New Roman"/>
          <w:b/>
          <w:bCs/>
          <w:sz w:val="28"/>
          <w:szCs w:val="28"/>
        </w:rPr>
      </w:pPr>
      <w:r w:rsidRPr="00EB34A7">
        <w:rPr>
          <w:rFonts w:ascii="Times New Roman" w:eastAsia="Times New Roman" w:hAnsi="Times New Roman" w:cs="Times New Roman"/>
          <w:b/>
          <w:bCs/>
          <w:sz w:val="28"/>
          <w:szCs w:val="28"/>
        </w:rPr>
        <w:t>Критерии оценки для тестирования</w:t>
      </w:r>
    </w:p>
    <w:p w14:paraId="75D5CA6C" w14:textId="77777777" w:rsidR="00EB34A7" w:rsidRPr="00EB34A7" w:rsidRDefault="00EB34A7" w:rsidP="00EB34A7">
      <w:pPr>
        <w:widowControl w:val="0"/>
        <w:autoSpaceDE w:val="0"/>
        <w:autoSpaceDN w:val="0"/>
        <w:spacing w:after="0" w:line="276" w:lineRule="auto"/>
        <w:ind w:left="213" w:firstLine="709"/>
        <w:jc w:val="both"/>
        <w:rPr>
          <w:rFonts w:ascii="Times New Roman" w:eastAsia="Times New Roman" w:hAnsi="Times New Roman" w:cs="Times New Roman"/>
          <w:sz w:val="28"/>
          <w:szCs w:val="28"/>
        </w:rPr>
      </w:pPr>
      <w:r w:rsidRPr="00EB34A7">
        <w:rPr>
          <w:rFonts w:ascii="Times New Roman" w:eastAsia="Times New Roman" w:hAnsi="Times New Roman" w:cs="Times New Roman"/>
          <w:sz w:val="28"/>
          <w:szCs w:val="28"/>
        </w:rPr>
        <w:t>«5» - 85-100% верных ответов</w:t>
      </w:r>
    </w:p>
    <w:p w14:paraId="25C37950" w14:textId="77777777" w:rsidR="00EB34A7" w:rsidRPr="00EB34A7" w:rsidRDefault="00EB34A7" w:rsidP="00EB34A7">
      <w:pPr>
        <w:widowControl w:val="0"/>
        <w:autoSpaceDE w:val="0"/>
        <w:autoSpaceDN w:val="0"/>
        <w:spacing w:after="0" w:line="276" w:lineRule="auto"/>
        <w:ind w:left="213" w:firstLine="709"/>
        <w:jc w:val="both"/>
        <w:rPr>
          <w:rFonts w:ascii="Times New Roman" w:eastAsia="Times New Roman" w:hAnsi="Times New Roman" w:cs="Times New Roman"/>
          <w:sz w:val="28"/>
          <w:szCs w:val="28"/>
        </w:rPr>
      </w:pPr>
      <w:r w:rsidRPr="00EB34A7">
        <w:rPr>
          <w:rFonts w:ascii="Times New Roman" w:eastAsia="Times New Roman" w:hAnsi="Times New Roman" w:cs="Times New Roman"/>
          <w:sz w:val="28"/>
          <w:szCs w:val="28"/>
        </w:rPr>
        <w:t>«4» - 69-84% верных ответов</w:t>
      </w:r>
    </w:p>
    <w:p w14:paraId="5711B113" w14:textId="77777777" w:rsidR="00EB34A7" w:rsidRPr="00EB34A7" w:rsidRDefault="00EB34A7" w:rsidP="00EB34A7">
      <w:pPr>
        <w:widowControl w:val="0"/>
        <w:autoSpaceDE w:val="0"/>
        <w:autoSpaceDN w:val="0"/>
        <w:spacing w:after="0" w:line="276" w:lineRule="auto"/>
        <w:ind w:left="213" w:firstLine="709"/>
        <w:jc w:val="both"/>
        <w:rPr>
          <w:rFonts w:ascii="Times New Roman" w:eastAsia="Times New Roman" w:hAnsi="Times New Roman" w:cs="Times New Roman"/>
          <w:sz w:val="28"/>
          <w:szCs w:val="28"/>
        </w:rPr>
      </w:pPr>
      <w:r w:rsidRPr="00EB34A7">
        <w:rPr>
          <w:rFonts w:ascii="Times New Roman" w:eastAsia="Times New Roman" w:hAnsi="Times New Roman" w:cs="Times New Roman"/>
          <w:sz w:val="28"/>
          <w:szCs w:val="28"/>
        </w:rPr>
        <w:t>«3» - 51-68% верных ответов</w:t>
      </w:r>
    </w:p>
    <w:p w14:paraId="5CC31CE3" w14:textId="77777777" w:rsidR="00EB34A7" w:rsidRPr="00EB34A7" w:rsidRDefault="00EB34A7" w:rsidP="00EB34A7">
      <w:pPr>
        <w:widowControl w:val="0"/>
        <w:autoSpaceDE w:val="0"/>
        <w:autoSpaceDN w:val="0"/>
        <w:spacing w:after="0" w:line="276" w:lineRule="auto"/>
        <w:ind w:left="213" w:firstLine="709"/>
        <w:jc w:val="both"/>
        <w:rPr>
          <w:rFonts w:ascii="Times New Roman" w:eastAsia="Times New Roman" w:hAnsi="Times New Roman" w:cs="Times New Roman"/>
          <w:sz w:val="28"/>
          <w:szCs w:val="28"/>
        </w:rPr>
      </w:pPr>
      <w:r w:rsidRPr="00EB34A7">
        <w:rPr>
          <w:rFonts w:ascii="Times New Roman" w:eastAsia="Times New Roman" w:hAnsi="Times New Roman" w:cs="Times New Roman"/>
          <w:sz w:val="28"/>
          <w:szCs w:val="28"/>
        </w:rPr>
        <w:t>«2» - 50% и менее</w:t>
      </w:r>
      <w:r w:rsidRPr="00EB34A7">
        <w:rPr>
          <w:rFonts w:ascii="Times New Roman" w:eastAsia="Times New Roman" w:hAnsi="Times New Roman" w:cs="Times New Roman"/>
          <w:sz w:val="28"/>
          <w:szCs w:val="28"/>
        </w:rPr>
        <w:cr/>
      </w:r>
    </w:p>
    <w:p w14:paraId="50BC89F6" w14:textId="77777777" w:rsidR="00EB34A7" w:rsidRDefault="00EB34A7" w:rsidP="00773E71">
      <w:pPr>
        <w:spacing w:after="0" w:line="276" w:lineRule="auto"/>
        <w:ind w:firstLine="709"/>
        <w:jc w:val="both"/>
        <w:rPr>
          <w:rFonts w:ascii="Times New Roman" w:hAnsi="Times New Roman" w:cs="Times New Roman"/>
          <w:sz w:val="28"/>
          <w:szCs w:val="28"/>
        </w:rPr>
      </w:pPr>
    </w:p>
    <w:sectPr w:rsidR="00EB34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A60E7"/>
    <w:rsid w:val="000C1753"/>
    <w:rsid w:val="000E109A"/>
    <w:rsid w:val="000E5DCF"/>
    <w:rsid w:val="0014643F"/>
    <w:rsid w:val="00147D0A"/>
    <w:rsid w:val="001D4059"/>
    <w:rsid w:val="001E4B68"/>
    <w:rsid w:val="00260D42"/>
    <w:rsid w:val="00287146"/>
    <w:rsid w:val="00290D95"/>
    <w:rsid w:val="002F2DB7"/>
    <w:rsid w:val="00303EC5"/>
    <w:rsid w:val="00322743"/>
    <w:rsid w:val="00384AD6"/>
    <w:rsid w:val="004124B2"/>
    <w:rsid w:val="00432BF3"/>
    <w:rsid w:val="00435A3E"/>
    <w:rsid w:val="004414FC"/>
    <w:rsid w:val="00457F6C"/>
    <w:rsid w:val="00461D7D"/>
    <w:rsid w:val="004775E5"/>
    <w:rsid w:val="00483159"/>
    <w:rsid w:val="004A3456"/>
    <w:rsid w:val="00506948"/>
    <w:rsid w:val="005709C8"/>
    <w:rsid w:val="005A63C6"/>
    <w:rsid w:val="00644DFC"/>
    <w:rsid w:val="00663A8D"/>
    <w:rsid w:val="0066516C"/>
    <w:rsid w:val="00690423"/>
    <w:rsid w:val="00697A04"/>
    <w:rsid w:val="006A2F8D"/>
    <w:rsid w:val="00722F3E"/>
    <w:rsid w:val="00733906"/>
    <w:rsid w:val="0075200D"/>
    <w:rsid w:val="00763DF9"/>
    <w:rsid w:val="00773E71"/>
    <w:rsid w:val="007A086E"/>
    <w:rsid w:val="007C06F0"/>
    <w:rsid w:val="007E56AB"/>
    <w:rsid w:val="0086194F"/>
    <w:rsid w:val="00861ADD"/>
    <w:rsid w:val="008907A3"/>
    <w:rsid w:val="008975B0"/>
    <w:rsid w:val="008D7479"/>
    <w:rsid w:val="008F7D7D"/>
    <w:rsid w:val="00924546"/>
    <w:rsid w:val="009C3379"/>
    <w:rsid w:val="00A0506D"/>
    <w:rsid w:val="00A453E5"/>
    <w:rsid w:val="00A701AE"/>
    <w:rsid w:val="00AB36FD"/>
    <w:rsid w:val="00AD5DA0"/>
    <w:rsid w:val="00B14CCA"/>
    <w:rsid w:val="00B256AC"/>
    <w:rsid w:val="00B438B6"/>
    <w:rsid w:val="00BD0AF1"/>
    <w:rsid w:val="00C32E83"/>
    <w:rsid w:val="00C45B63"/>
    <w:rsid w:val="00C56DA7"/>
    <w:rsid w:val="00CA6879"/>
    <w:rsid w:val="00CC5731"/>
    <w:rsid w:val="00CD7317"/>
    <w:rsid w:val="00CF3281"/>
    <w:rsid w:val="00DD7D81"/>
    <w:rsid w:val="00E07C7C"/>
    <w:rsid w:val="00E31DC5"/>
    <w:rsid w:val="00E44609"/>
    <w:rsid w:val="00E55B32"/>
    <w:rsid w:val="00E619D8"/>
    <w:rsid w:val="00E81A20"/>
    <w:rsid w:val="00EB34A7"/>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3"/>
    <w:uiPriority w:val="39"/>
    <w:rsid w:val="00EB3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1192</Words>
  <Characters>6801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3</cp:revision>
  <dcterms:created xsi:type="dcterms:W3CDTF">2025-10-23T13:29:00Z</dcterms:created>
  <dcterms:modified xsi:type="dcterms:W3CDTF">2025-11-20T07:39:00Z</dcterms:modified>
</cp:coreProperties>
</file>